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8C" w:rsidRDefault="0055788C" w:rsidP="0055788C">
      <w:pPr>
        <w:pStyle w:val="Tijelotekst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PRIJEDLOG</w:t>
      </w:r>
    </w:p>
    <w:p w:rsidR="0055788C" w:rsidRDefault="0055788C" w:rsidP="0055788C">
      <w:pPr>
        <w:pStyle w:val="Tijeloteksta"/>
        <w:jc w:val="right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5. Zakona o izmjenama i dopunama Zakona o odgoju i obrazovanju u osnovnoj i srednjoj školi (NN 98/19) </w:t>
      </w:r>
      <w:r>
        <w:rPr>
          <w:rFonts w:asciiTheme="minorHAnsi" w:hAnsiTheme="minorHAnsi" w:cstheme="minorHAnsi"/>
          <w:lang w:val="en-GB"/>
        </w:rPr>
        <w:t xml:space="preserve">te članka </w:t>
      </w:r>
      <w:r>
        <w:rPr>
          <w:rFonts w:asciiTheme="minorHAnsi" w:hAnsiTheme="minorHAnsi" w:cstheme="minorHAnsi"/>
        </w:rPr>
        <w:t xml:space="preserve">60. Statuta Strukovne škole Sisak, Školski odbor  je na sjednici održanoj dana _________ 2020. donio  </w:t>
      </w: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PRAVILNIK O IZMJENAMA PRAVILNIKA O NAČINU </w:t>
      </w:r>
      <w:r w:rsidR="00626C49">
        <w:rPr>
          <w:rFonts w:asciiTheme="minorHAnsi" w:hAnsiTheme="minorHAnsi" w:cstheme="minorHAnsi"/>
        </w:rPr>
        <w:t xml:space="preserve">I POSTUPKU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ZAPOŠLJAVANJA </w:t>
      </w:r>
    </w:p>
    <w:p w:rsidR="0055788C" w:rsidRDefault="0055788C" w:rsidP="0055788C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STRUKOVNOJ ŠKOLI SISAK</w:t>
      </w:r>
    </w:p>
    <w:p w:rsidR="0055788C" w:rsidRDefault="0055788C" w:rsidP="0055788C">
      <w:pPr>
        <w:pStyle w:val="Tijeloteksta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1.</w:t>
      </w: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cijelom tekstu Pravilnika o načinu i postupku zapošljavanja u Strukovnoj školi Sisak riječi: „ured državne uprave“ u određenom padežu zamjenjuju se riječima „nadležno tijelo županije“ u odgovarajućem padežu.</w:t>
      </w:r>
    </w:p>
    <w:p w:rsidR="0055788C" w:rsidRDefault="0055788C" w:rsidP="0055788C">
      <w:pPr>
        <w:pStyle w:val="box457683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55788C" w:rsidRDefault="0055788C" w:rsidP="0055788C">
      <w:pPr>
        <w:pStyle w:val="Tijelotekst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Članak 2.</w:t>
      </w:r>
    </w:p>
    <w:p w:rsidR="0055788C" w:rsidRDefault="0055788C" w:rsidP="0055788C">
      <w:pPr>
        <w:pStyle w:val="Tijeloteksta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Ovaj pravilnik stupa na snagu osmoga dana od dana objave na oglasnoj ploči Škole.</w:t>
      </w:r>
    </w:p>
    <w:p w:rsidR="0055788C" w:rsidRDefault="0055788C" w:rsidP="0055788C">
      <w:pPr>
        <w:pStyle w:val="Tijeloteksta"/>
        <w:jc w:val="left"/>
        <w:rPr>
          <w:rFonts w:asciiTheme="minorHAnsi" w:hAnsiTheme="minorHAnsi" w:cs="Arial"/>
        </w:rPr>
      </w:pPr>
    </w:p>
    <w:p w:rsidR="0055788C" w:rsidRDefault="0055788C" w:rsidP="0055788C">
      <w:pPr>
        <w:pStyle w:val="Tijeloteksta"/>
        <w:jc w:val="left"/>
        <w:rPr>
          <w:rFonts w:asciiTheme="minorHAnsi" w:hAnsiTheme="minorHAnsi" w:cs="Arial"/>
        </w:rPr>
      </w:pPr>
    </w:p>
    <w:p w:rsidR="0055788C" w:rsidRDefault="0055788C" w:rsidP="0055788C">
      <w:pPr>
        <w:pStyle w:val="Tijeloteksta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                                                           Predsjednica Školskog odbora</w:t>
      </w:r>
    </w:p>
    <w:p w:rsidR="0055788C" w:rsidRDefault="0055788C" w:rsidP="0055788C">
      <w:pPr>
        <w:pStyle w:val="Tijeloteksta"/>
        <w:rPr>
          <w:rFonts w:asciiTheme="minorHAnsi" w:hAnsiTheme="minorHAnsi" w:cs="Arial"/>
          <w:bCs/>
        </w:rPr>
      </w:pPr>
    </w:p>
    <w:p w:rsidR="0055788C" w:rsidRDefault="0055788C" w:rsidP="0055788C">
      <w:pPr>
        <w:pStyle w:val="Tijeloteksta"/>
        <w:jc w:val="righ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____________________________</w:t>
      </w:r>
    </w:p>
    <w:p w:rsidR="0055788C" w:rsidRDefault="0055788C" w:rsidP="0055788C">
      <w:pPr>
        <w:pStyle w:val="Tijeloteksta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                                                           Katarina Kordić, dipl. ing.</w:t>
      </w:r>
    </w:p>
    <w:p w:rsidR="0055788C" w:rsidRDefault="0055788C" w:rsidP="0055788C">
      <w:pPr>
        <w:pStyle w:val="Tijeloteksta"/>
        <w:jc w:val="right"/>
        <w:rPr>
          <w:rFonts w:asciiTheme="minorHAnsi" w:hAnsiTheme="minorHAnsi" w:cs="Arial"/>
          <w:bCs/>
        </w:rPr>
      </w:pPr>
    </w:p>
    <w:p w:rsidR="0055788C" w:rsidRDefault="0055788C" w:rsidP="0055788C">
      <w:pPr>
        <w:pStyle w:val="Tijeloteksta"/>
        <w:jc w:val="left"/>
        <w:rPr>
          <w:rFonts w:asciiTheme="minorHAnsi" w:hAnsiTheme="minorHAnsi" w:cs="Arial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Ovaj pravilnik objavljen je na oglasnoj ploči dana ________________2020. godine i stupio je na snagu dana ________________2020. godine.</w:t>
      </w:r>
    </w:p>
    <w:p w:rsidR="0055788C" w:rsidRDefault="0055788C" w:rsidP="0055788C">
      <w:pPr>
        <w:pStyle w:val="Tijeloteksta"/>
        <w:jc w:val="both"/>
        <w:rPr>
          <w:rFonts w:asciiTheme="minorHAnsi" w:hAnsiTheme="minorHAnsi" w:cs="Arial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KLASA: 012-01/20-01/01</w:t>
      </w:r>
    </w:p>
    <w:p w:rsidR="0055788C" w:rsidRDefault="0055788C" w:rsidP="0055788C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URBROJ: 2176-55-01-20-2</w:t>
      </w:r>
    </w:p>
    <w:p w:rsidR="0055788C" w:rsidRDefault="0055788C" w:rsidP="0055788C">
      <w:pPr>
        <w:pStyle w:val="Tijeloteksta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</w:t>
      </w:r>
    </w:p>
    <w:p w:rsidR="0055788C" w:rsidRDefault="0055788C" w:rsidP="0055788C">
      <w:pPr>
        <w:pStyle w:val="Tijeloteksta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Ravnatelj</w:t>
      </w:r>
    </w:p>
    <w:p w:rsidR="0055788C" w:rsidRDefault="0055788C" w:rsidP="0055788C">
      <w:pPr>
        <w:pStyle w:val="Tijeloteksta"/>
        <w:rPr>
          <w:rFonts w:asciiTheme="minorHAnsi" w:hAnsiTheme="minorHAnsi" w:cs="Arial"/>
        </w:rPr>
      </w:pPr>
    </w:p>
    <w:p w:rsidR="0055788C" w:rsidRDefault="0055788C" w:rsidP="0055788C">
      <w:pPr>
        <w:jc w:val="center"/>
      </w:pPr>
      <w:r>
        <w:t xml:space="preserve">                                                                                                            ________________________</w:t>
      </w:r>
    </w:p>
    <w:p w:rsidR="0055788C" w:rsidRDefault="0055788C" w:rsidP="0055788C">
      <w:pPr>
        <w:pStyle w:val="Tijelotekst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Ivica Beloglavec, dipl. ing.</w:t>
      </w:r>
    </w:p>
    <w:p w:rsidR="0055788C" w:rsidRDefault="0055788C" w:rsidP="0055788C">
      <w:pPr>
        <w:pStyle w:val="box457683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jc w:val="left"/>
        <w:rPr>
          <w:rFonts w:asciiTheme="minorHAnsi" w:hAnsiTheme="minorHAnsi" w:cs="Arial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pStyle w:val="Tijeloteksta"/>
        <w:jc w:val="both"/>
        <w:rPr>
          <w:rFonts w:asciiTheme="minorHAnsi" w:hAnsiTheme="minorHAnsi" w:cstheme="minorHAnsi"/>
        </w:rPr>
      </w:pPr>
    </w:p>
    <w:p w:rsidR="0055788C" w:rsidRDefault="0055788C" w:rsidP="0055788C">
      <w:pPr>
        <w:jc w:val="both"/>
        <w:rPr>
          <w:sz w:val="24"/>
          <w:szCs w:val="24"/>
        </w:rPr>
      </w:pPr>
    </w:p>
    <w:p w:rsidR="006D0F36" w:rsidRDefault="006D0F36"/>
    <w:sectPr w:rsidR="006D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90C"/>
    <w:multiLevelType w:val="hybridMultilevel"/>
    <w:tmpl w:val="478661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8C"/>
    <w:rsid w:val="0055788C"/>
    <w:rsid w:val="00626C49"/>
    <w:rsid w:val="006D0F36"/>
    <w:rsid w:val="007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E95"/>
  <w15:chartTrackingRefBased/>
  <w15:docId w15:val="{15E2DB53-C87C-4D50-AE3D-B305BA0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5578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578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83">
    <w:name w:val="box_457683"/>
    <w:basedOn w:val="Normal"/>
    <w:rsid w:val="005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2020-02-05T12:41:00Z</cp:lastPrinted>
  <dcterms:created xsi:type="dcterms:W3CDTF">2020-02-05T12:09:00Z</dcterms:created>
  <dcterms:modified xsi:type="dcterms:W3CDTF">2020-02-06T07:51:00Z</dcterms:modified>
</cp:coreProperties>
</file>